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A656" w14:textId="096FA1DC" w:rsidR="002F61BB" w:rsidRDefault="005013DB">
      <w:r>
        <w:t>CAJA</w:t>
      </w:r>
    </w:p>
    <w:p w14:paraId="149E16F6" w14:textId="66255081" w:rsidR="005013DB" w:rsidRDefault="005013DB">
      <w:r>
        <w:t>Een rechthoekige LED opbouw dowlighter met een aluminium behuizing in de beschikbare kleuren wit en zwart met</w:t>
      </w:r>
      <w:r w:rsidR="00852370">
        <w:t xml:space="preserve"> hoogglans facetreflector en</w:t>
      </w:r>
      <w:r>
        <w:t xml:space="preserve"> </w:t>
      </w:r>
      <w:r w:rsidR="00852370">
        <w:t>transparante</w:t>
      </w:r>
      <w:r>
        <w:t xml:space="preserve"> diffusor. Het toestel </w:t>
      </w:r>
      <w:r w:rsidR="00852370">
        <w:t>is zowel verkrijgbaar als enkele en dubbele variant</w:t>
      </w:r>
      <w:r>
        <w:t xml:space="preserve">. Het toestel bestaat uit een </w:t>
      </w:r>
      <w:r w:rsidR="00852370">
        <w:t>vierkante behuizing en ronde richtbare modules</w:t>
      </w:r>
      <w:bookmarkStart w:id="0" w:name="_GoBack"/>
      <w:bookmarkEnd w:id="0"/>
      <w:r>
        <w:t xml:space="preserve">. Het toestel is 18° </w:t>
      </w:r>
      <w:r w:rsidR="00852370">
        <w:t xml:space="preserve">cardanisch </w:t>
      </w:r>
      <w:r>
        <w:t xml:space="preserve">verstelbaar in </w:t>
      </w:r>
      <w:r w:rsidR="00852370">
        <w:t>alle</w:t>
      </w:r>
      <w:r>
        <w:t xml:space="preserve"> richtingen.</w:t>
      </w:r>
    </w:p>
    <w:p w14:paraId="794C2280" w14:textId="43D6D3F1" w:rsidR="005013DB" w:rsidRDefault="005013DB">
      <w:r>
        <w:t>Beschikbaar in volgende afmetingen:</w:t>
      </w:r>
      <w:r>
        <w:br/>
        <w:t>100x100x100</w:t>
      </w:r>
      <w:r>
        <w:br/>
        <w:t>200x100x100</w:t>
      </w:r>
    </w:p>
    <w:p w14:paraId="72FB170D" w14:textId="577A28C7" w:rsidR="005013DB" w:rsidRDefault="00A95635" w:rsidP="005013DB">
      <w:r>
        <w:rPr>
          <w:noProof/>
        </w:rPr>
        <w:drawing>
          <wp:anchor distT="0" distB="0" distL="114300" distR="114300" simplePos="0" relativeHeight="251659264" behindDoc="0" locked="0" layoutInCell="1" allowOverlap="1" wp14:anchorId="2694F4DE" wp14:editId="047B2D8B">
            <wp:simplePos x="0" y="0"/>
            <wp:positionH relativeFrom="margin">
              <wp:align>left</wp:align>
            </wp:positionH>
            <wp:positionV relativeFrom="paragraph">
              <wp:posOffset>3077845</wp:posOffset>
            </wp:positionV>
            <wp:extent cx="3105150" cy="1697355"/>
            <wp:effectExtent l="0" t="0" r="0" b="0"/>
            <wp:wrapThrough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889AF" wp14:editId="2428B5C4">
            <wp:simplePos x="0" y="0"/>
            <wp:positionH relativeFrom="margin">
              <wp:align>right</wp:align>
            </wp:positionH>
            <wp:positionV relativeFrom="paragraph">
              <wp:posOffset>1387475</wp:posOffset>
            </wp:positionV>
            <wp:extent cx="576072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500" y="21311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DB">
        <w:t>Beschermingsgraad:</w:t>
      </w:r>
      <w:r w:rsidR="005013DB">
        <w:tab/>
        <w:t>IP20</w:t>
      </w:r>
      <w:r w:rsidR="005013DB">
        <w:br/>
        <w:t>Levensduur LEDS:</w:t>
      </w:r>
      <w:r w:rsidR="005013DB">
        <w:tab/>
      </w:r>
      <w:r w:rsidR="005013DB">
        <w:tab/>
        <w:t>L70B10 30.000h</w:t>
      </w:r>
      <w:r w:rsidR="005013DB">
        <w:br/>
        <w:t>Lichtkleur:</w:t>
      </w:r>
      <w:r w:rsidR="005013DB">
        <w:tab/>
      </w:r>
      <w:r w:rsidR="005013DB">
        <w:tab/>
        <w:t>CRI90 2700K, 3000K, 4000K</w:t>
      </w:r>
      <w:r w:rsidR="005013DB">
        <w:br/>
        <w:t>Dimbaar:</w:t>
      </w:r>
      <w:r w:rsidR="005013DB">
        <w:tab/>
      </w:r>
      <w:r w:rsidR="005013DB">
        <w:tab/>
        <w:t>beschikbaar met DIM push, DIM 1-10V en DIM DALI</w:t>
      </w:r>
      <w:r w:rsidR="005013DB">
        <w:br/>
        <w:t>Gradenhoek:</w:t>
      </w:r>
      <w:r w:rsidR="005013DB">
        <w:tab/>
      </w:r>
      <w:r w:rsidR="005013DB">
        <w:tab/>
      </w:r>
      <w:r>
        <w:t>38</w:t>
      </w:r>
      <w:r w:rsidR="005013DB">
        <w:t>°</w:t>
      </w:r>
      <w:r>
        <w:br/>
        <w:t xml:space="preserve"> </w:t>
      </w:r>
      <w:r>
        <w:tab/>
      </w:r>
      <w:r>
        <w:tab/>
      </w:r>
      <w:r>
        <w:tab/>
        <w:t>beschikbaar in 25° en 60°</w:t>
      </w:r>
      <w:r w:rsidR="005013DB">
        <w:br/>
        <w:t>Garantie:</w:t>
      </w:r>
      <w:r w:rsidR="005013DB">
        <w:tab/>
      </w:r>
      <w:r w:rsidR="005013DB">
        <w:tab/>
        <w:t>2 jaar</w:t>
      </w:r>
    </w:p>
    <w:p w14:paraId="238D8B6F" w14:textId="45227F4B" w:rsidR="005013DB" w:rsidRDefault="005013DB"/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DB"/>
    <w:rsid w:val="00124C5A"/>
    <w:rsid w:val="00290CF8"/>
    <w:rsid w:val="005013DB"/>
    <w:rsid w:val="00852370"/>
    <w:rsid w:val="00A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607"/>
  <w15:chartTrackingRefBased/>
  <w15:docId w15:val="{437359DF-17FB-4838-BCCB-4999965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2020-11-03T08:58:00Z</dcterms:created>
  <dcterms:modified xsi:type="dcterms:W3CDTF">2020-11-03T08:58:00Z</dcterms:modified>
</cp:coreProperties>
</file>