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51A5" w14:textId="3A1DF0E3" w:rsidR="002F61BB" w:rsidRDefault="00143664">
      <w:r>
        <w:t xml:space="preserve">FLO </w:t>
      </w:r>
      <w:r w:rsidR="00E72D17">
        <w:t>Q</w:t>
      </w:r>
      <w:r>
        <w:t xml:space="preserve"> 150</w:t>
      </w:r>
    </w:p>
    <w:p w14:paraId="5E6AA417" w14:textId="321A10A4" w:rsidR="002B3712" w:rsidRDefault="002B3712">
      <w:r>
        <w:t>Een opbouw LED toestel met een behuizing uit geëxtrudeerd aluminium geschilderd met UV-gestabiliseerde polyesterharsen met een krasbestendige diffusor van opaal polycarbonaat, gestabiliseerd tegen UV-straling. Het toestel is standaard verkrijgbaar in wit (RAL9003), licht grijs (RAL7044), donker grijs (RAL7021) en goud, indien gewenst kunnen andere kleuren op aanvraag verkregen worden. Het toestel wordt gemonteerd aan de hand van een beugel van gegalvaniseerd staal en pennen voor springveren. Daarnaast is het toestel verkrijgbaar met noodunit M3H en behoort het toestel tot een productfamilie.</w:t>
      </w:r>
    </w:p>
    <w:p w14:paraId="5AD72620" w14:textId="2153E172" w:rsidR="002B3712" w:rsidRDefault="002B3712">
      <w:r>
        <w:t>Verkrijgbaar in volgende afmetingen:</w:t>
      </w:r>
      <w:r>
        <w:br/>
        <w:t>150x150x55</w:t>
      </w:r>
    </w:p>
    <w:p w14:paraId="76EA005E" w14:textId="0522C25E" w:rsidR="002B3712" w:rsidRDefault="002B3712" w:rsidP="002B3712">
      <w:r>
        <w:t>Beschermingsgraad:</w:t>
      </w:r>
      <w:r>
        <w:tab/>
        <w:t>IP</w:t>
      </w:r>
      <w:r w:rsidR="00D02811">
        <w:t>20</w:t>
      </w:r>
      <w:r>
        <w:br/>
        <w:t>Lichtkleur:</w:t>
      </w:r>
      <w:r>
        <w:tab/>
      </w:r>
      <w:r>
        <w:tab/>
        <w:t>CRI</w:t>
      </w:r>
      <w:r w:rsidR="00D02811">
        <w:t>90</w:t>
      </w:r>
      <w:r>
        <w:t xml:space="preserve"> </w:t>
      </w:r>
      <w:r w:rsidR="00D02811">
        <w:t>2700K, 3000K, 4000K</w:t>
      </w:r>
      <w:r w:rsidR="00D02811">
        <w:br/>
        <w:t>Dimbaar:</w:t>
      </w:r>
      <w:r w:rsidR="00D02811">
        <w:tab/>
      </w:r>
      <w:r w:rsidR="00D02811">
        <w:tab/>
        <w:t>Beschikbaar met DIM-DALI</w:t>
      </w:r>
      <w:r>
        <w:br/>
        <w:t>Garantie:</w:t>
      </w:r>
      <w:r>
        <w:tab/>
      </w:r>
      <w:r>
        <w:tab/>
        <w:t>2 jaar</w:t>
      </w:r>
    </w:p>
    <w:p w14:paraId="7791D603" w14:textId="30E9BBFB" w:rsidR="00D02811" w:rsidRDefault="00D02811">
      <w:r>
        <w:rPr>
          <w:noProof/>
        </w:rPr>
        <w:drawing>
          <wp:anchor distT="0" distB="0" distL="114300" distR="114300" simplePos="0" relativeHeight="251659264" behindDoc="0" locked="0" layoutInCell="1" allowOverlap="1" wp14:anchorId="6F37EBC0" wp14:editId="4D9F8E1E">
            <wp:simplePos x="0" y="0"/>
            <wp:positionH relativeFrom="margin">
              <wp:posOffset>1760220</wp:posOffset>
            </wp:positionH>
            <wp:positionV relativeFrom="paragraph">
              <wp:posOffset>220980</wp:posOffset>
            </wp:positionV>
            <wp:extent cx="2249805" cy="1591945"/>
            <wp:effectExtent l="0" t="0" r="0" b="8255"/>
            <wp:wrapThrough wrapText="bothSides">
              <wp:wrapPolygon edited="0">
                <wp:start x="0" y="0"/>
                <wp:lineTo x="0" y="21454"/>
                <wp:lineTo x="21399" y="21454"/>
                <wp:lineTo x="2139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8760" r="12183" b="25821"/>
                    <a:stretch/>
                  </pic:blipFill>
                  <pic:spPr bwMode="auto">
                    <a:xfrm>
                      <a:off x="0" y="0"/>
                      <a:ext cx="2249805" cy="1591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AEEB0E" wp14:editId="08AC1B4A">
            <wp:simplePos x="0" y="0"/>
            <wp:positionH relativeFrom="margin">
              <wp:posOffset>5080</wp:posOffset>
            </wp:positionH>
            <wp:positionV relativeFrom="paragraph">
              <wp:posOffset>373042</wp:posOffset>
            </wp:positionV>
            <wp:extent cx="1560195" cy="1448435"/>
            <wp:effectExtent l="0" t="0" r="1905" b="0"/>
            <wp:wrapThrough wrapText="bothSides">
              <wp:wrapPolygon edited="0">
                <wp:start x="0" y="0"/>
                <wp:lineTo x="0" y="21306"/>
                <wp:lineTo x="21363" y="21306"/>
                <wp:lineTo x="2136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2680" t="6727" r="16701" b="10996"/>
                    <a:stretch/>
                  </pic:blipFill>
                  <pic:spPr bwMode="auto">
                    <a:xfrm>
                      <a:off x="0" y="0"/>
                      <a:ext cx="1560195" cy="1448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4EF37B43" w14:textId="5DB54CC6" w:rsidR="00D02811" w:rsidRDefault="00D02811" w:rsidP="00D02811">
      <w:r>
        <w:lastRenderedPageBreak/>
        <w:t xml:space="preserve">FLO Q </w:t>
      </w:r>
      <w:r>
        <w:t>300</w:t>
      </w:r>
    </w:p>
    <w:p w14:paraId="6DCCAADB" w14:textId="77777777" w:rsidR="00D02811" w:rsidRDefault="00D02811" w:rsidP="00D02811">
      <w:r>
        <w:t>Een opbouw LED toestel met een behuizing uit geëxtrudeerd aluminium geschilderd met UV-gestabiliseerde polyesterharsen met een krasbestendige diffusor van opaal polycarbonaat, gestabiliseerd tegen UV-straling. Het toestel is standaard verkrijgbaar in wit (RAL9003), licht grijs (RAL7044), donker grijs (RAL7021) en goud, indien gewenst kunnen andere kleuren op aanvraag verkregen worden. Het toestel wordt gemonteerd aan de hand van een beugel van gegalvaniseerd staal en pennen voor springveren. Daarnaast is het toestel verkrijgbaar met noodunit M3H en behoort het toestel tot een productfamilie.</w:t>
      </w:r>
    </w:p>
    <w:p w14:paraId="5FC37484" w14:textId="051CC8E3" w:rsidR="00D02811" w:rsidRDefault="00D02811" w:rsidP="00D02811">
      <w:r>
        <w:t>Verkrijgbaar in volgende afmetingen:</w:t>
      </w:r>
      <w:r>
        <w:br/>
      </w:r>
      <w:r>
        <w:t>300x300x55</w:t>
      </w:r>
    </w:p>
    <w:p w14:paraId="6859C797" w14:textId="2C30BCDD" w:rsidR="00D02811" w:rsidRDefault="00D02811" w:rsidP="00D02811">
      <w:r>
        <w:t>Beschermingsgraad:</w:t>
      </w:r>
      <w:r>
        <w:tab/>
        <w:t>IP20</w:t>
      </w:r>
      <w:r>
        <w:br/>
        <w:t>Lichtkleur:</w:t>
      </w:r>
      <w:r>
        <w:tab/>
      </w:r>
      <w:r>
        <w:tab/>
        <w:t>CRI90 2700K, 3000K, 4000K</w:t>
      </w:r>
      <w:r>
        <w:br/>
      </w:r>
      <w:r w:rsidR="00E978F3">
        <w:t>Dimbaar:</w:t>
      </w:r>
      <w:r w:rsidR="00E978F3">
        <w:tab/>
      </w:r>
      <w:r w:rsidR="00E978F3">
        <w:tab/>
        <w:t>Beschikbaar met DIM-DALI, DIM 1-10V</w:t>
      </w:r>
      <w:r w:rsidR="00E978F3">
        <w:br/>
      </w:r>
      <w:r>
        <w:t>Garantie:</w:t>
      </w:r>
      <w:r>
        <w:tab/>
      </w:r>
      <w:r>
        <w:tab/>
        <w:t>2 jaar</w:t>
      </w:r>
    </w:p>
    <w:p w14:paraId="6C807163" w14:textId="5C908E18" w:rsidR="00D02811" w:rsidRDefault="00D02811">
      <w:r>
        <w:rPr>
          <w:noProof/>
        </w:rPr>
        <w:drawing>
          <wp:anchor distT="0" distB="0" distL="114300" distR="114300" simplePos="0" relativeHeight="251661312" behindDoc="0" locked="0" layoutInCell="1" allowOverlap="1" wp14:anchorId="696760BF" wp14:editId="66245979">
            <wp:simplePos x="0" y="0"/>
            <wp:positionH relativeFrom="margin">
              <wp:posOffset>1923747</wp:posOffset>
            </wp:positionH>
            <wp:positionV relativeFrom="paragraph">
              <wp:posOffset>371172</wp:posOffset>
            </wp:positionV>
            <wp:extent cx="2440940" cy="1706245"/>
            <wp:effectExtent l="0" t="0" r="0" b="8255"/>
            <wp:wrapThrough wrapText="bothSides">
              <wp:wrapPolygon edited="0">
                <wp:start x="0" y="0"/>
                <wp:lineTo x="0" y="21463"/>
                <wp:lineTo x="21409" y="21463"/>
                <wp:lineTo x="2140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0940" cy="1706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9FFB95" wp14:editId="33B0FA52">
            <wp:simplePos x="0" y="0"/>
            <wp:positionH relativeFrom="margin">
              <wp:align>left</wp:align>
            </wp:positionH>
            <wp:positionV relativeFrom="paragraph">
              <wp:posOffset>386053</wp:posOffset>
            </wp:positionV>
            <wp:extent cx="1605915" cy="1802130"/>
            <wp:effectExtent l="0" t="0" r="0" b="7620"/>
            <wp:wrapThrough wrapText="bothSides">
              <wp:wrapPolygon edited="0">
                <wp:start x="0" y="0"/>
                <wp:lineTo x="0" y="21463"/>
                <wp:lineTo x="21267" y="21463"/>
                <wp:lineTo x="2126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8145" t="10971" r="21753" b="6179"/>
                    <a:stretch/>
                  </pic:blipFill>
                  <pic:spPr bwMode="auto">
                    <a:xfrm>
                      <a:off x="0" y="0"/>
                      <a:ext cx="1605915" cy="180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29FC8E82" w14:textId="1949878C" w:rsidR="002B3712" w:rsidRDefault="00D02811">
      <w:r>
        <w:lastRenderedPageBreak/>
        <w:t>FLO Q 500</w:t>
      </w:r>
    </w:p>
    <w:p w14:paraId="5F9D236B" w14:textId="77777777" w:rsidR="00D02811" w:rsidRDefault="00D02811" w:rsidP="00D02811">
      <w:r>
        <w:t>Een opbouw LED toestel met een behuizing uit geëxtrudeerd aluminium geschilderd met UV-gestabiliseerde polyesterharsen met een krasbestendige diffusor van opaal polycarbonaat, gestabiliseerd tegen UV-straling. Het toestel is standaard verkrijgbaar in wit (RAL9003), licht grijs (RAL7044), donker grijs (RAL7021) en goud, indien gewenst kunnen andere kleuren op aanvraag verkregen worden. Het toestel wordt gemonteerd aan de hand van een beugel van gegalvaniseerd staal en pennen voor springveren. Daarnaast is het toestel verkrijgbaar met noodunit M3H en behoort het toestel tot een productfamilie.</w:t>
      </w:r>
    </w:p>
    <w:p w14:paraId="2A649837" w14:textId="154F5A9E" w:rsidR="00D02811" w:rsidRDefault="00D02811" w:rsidP="00D02811">
      <w:r>
        <w:t>Verkrijgbaar in volgende afmetingen:</w:t>
      </w:r>
      <w:r>
        <w:br/>
      </w:r>
      <w:r>
        <w:t>500x500x55</w:t>
      </w:r>
    </w:p>
    <w:p w14:paraId="70302F5F" w14:textId="3AA5DE09" w:rsidR="00D02811" w:rsidRDefault="00D02811" w:rsidP="00D02811">
      <w:r>
        <w:t>Beschermingsgraad:</w:t>
      </w:r>
      <w:r>
        <w:tab/>
        <w:t>IP20</w:t>
      </w:r>
      <w:r>
        <w:br/>
        <w:t>Lichtkleur:</w:t>
      </w:r>
      <w:r>
        <w:tab/>
      </w:r>
      <w:r>
        <w:tab/>
        <w:t>CRI90 2700K, 3000K, 4000K</w:t>
      </w:r>
      <w:r>
        <w:br/>
      </w:r>
      <w:r w:rsidR="00E978F3">
        <w:t>Dimbaar:</w:t>
      </w:r>
      <w:r w:rsidR="00E978F3">
        <w:tab/>
      </w:r>
      <w:r w:rsidR="00E978F3">
        <w:tab/>
        <w:t>Beschikbaar met DIM-DALI, DIM 1-10V</w:t>
      </w:r>
      <w:r w:rsidR="00E978F3">
        <w:br/>
      </w:r>
      <w:r>
        <w:t>Garantie:</w:t>
      </w:r>
      <w:r>
        <w:tab/>
      </w:r>
      <w:r>
        <w:tab/>
        <w:t>2 jaar</w:t>
      </w:r>
    </w:p>
    <w:p w14:paraId="61AFCDEE" w14:textId="75D0380D" w:rsidR="00097259" w:rsidRDefault="00097259">
      <w:r>
        <w:rPr>
          <w:noProof/>
        </w:rPr>
        <w:drawing>
          <wp:anchor distT="0" distB="0" distL="114300" distR="114300" simplePos="0" relativeHeight="251663360" behindDoc="0" locked="0" layoutInCell="1" allowOverlap="1" wp14:anchorId="3A5E066F" wp14:editId="791466F5">
            <wp:simplePos x="0" y="0"/>
            <wp:positionH relativeFrom="margin">
              <wp:posOffset>1732280</wp:posOffset>
            </wp:positionH>
            <wp:positionV relativeFrom="paragraph">
              <wp:posOffset>136525</wp:posOffset>
            </wp:positionV>
            <wp:extent cx="2294255" cy="2120900"/>
            <wp:effectExtent l="0" t="0" r="0" b="0"/>
            <wp:wrapThrough wrapText="bothSides">
              <wp:wrapPolygon edited="0">
                <wp:start x="0" y="0"/>
                <wp:lineTo x="0" y="21341"/>
                <wp:lineTo x="21343" y="21341"/>
                <wp:lineTo x="2134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255" cy="212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08A0F07" wp14:editId="39AF7838">
            <wp:simplePos x="0" y="0"/>
            <wp:positionH relativeFrom="margin">
              <wp:posOffset>-156</wp:posOffset>
            </wp:positionH>
            <wp:positionV relativeFrom="paragraph">
              <wp:posOffset>176901</wp:posOffset>
            </wp:positionV>
            <wp:extent cx="1612900" cy="2080895"/>
            <wp:effectExtent l="0" t="0" r="6350" b="0"/>
            <wp:wrapThrough wrapText="bothSides">
              <wp:wrapPolygon edited="0">
                <wp:start x="0" y="0"/>
                <wp:lineTo x="0" y="21356"/>
                <wp:lineTo x="21430" y="21356"/>
                <wp:lineTo x="2143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6580" t="2490" r="11429" b="3347"/>
                    <a:stretch/>
                  </pic:blipFill>
                  <pic:spPr bwMode="auto">
                    <a:xfrm>
                      <a:off x="0" y="0"/>
                      <a:ext cx="1612900" cy="2080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34E1BA63" w14:textId="3599483C" w:rsidR="00D02811" w:rsidRDefault="00097259">
      <w:r>
        <w:lastRenderedPageBreak/>
        <w:t>FLO R</w:t>
      </w:r>
    </w:p>
    <w:p w14:paraId="757F8E80" w14:textId="77777777" w:rsidR="00E978F3" w:rsidRDefault="00E978F3" w:rsidP="00E978F3">
      <w:r>
        <w:t>Een opbouw LED toestel met een behuizing uit geëxtrudeerd aluminium geschilderd met UV-gestabiliseerde polyesterharsen met een krasbestendige diffusor van opaal polycarbonaat, gestabiliseerd tegen UV-straling. Het toestel is standaard verkrijgbaar in wit (RAL9003), licht grijs (RAL7044), donker grijs (RAL7021) en goud, indien gewenst kunnen andere kleuren op aanvraag verkregen worden. Het toestel wordt gemonteerd aan de hand van een beugel van gegalvaniseerd staal en pennen voor springveren. Daarnaast is het toestel verkrijgbaar met noodunit M3H en behoort het toestel tot een productfamilie.</w:t>
      </w:r>
    </w:p>
    <w:p w14:paraId="398ACCF2" w14:textId="1B18AE39" w:rsidR="00E978F3" w:rsidRDefault="00E978F3" w:rsidP="00E978F3">
      <w:r>
        <w:t>Verkrijgbaar in volgende afmetingen:</w:t>
      </w:r>
      <w:r>
        <w:br/>
      </w:r>
      <w:r>
        <w:t>500x150x55</w:t>
      </w:r>
    </w:p>
    <w:p w14:paraId="1CE530EA" w14:textId="01BB654C" w:rsidR="00E978F3" w:rsidRDefault="00E978F3" w:rsidP="00E978F3">
      <w:r>
        <w:t>Beschermingsgraad:</w:t>
      </w:r>
      <w:r>
        <w:tab/>
        <w:t>IP20</w:t>
      </w:r>
      <w:r>
        <w:br/>
        <w:t>Lichtkleur:</w:t>
      </w:r>
      <w:r>
        <w:tab/>
      </w:r>
      <w:r>
        <w:tab/>
        <w:t>CRI90 2700K, 3000K, 4000K</w:t>
      </w:r>
      <w:r>
        <w:br/>
        <w:t>Dimbaar:</w:t>
      </w:r>
      <w:r>
        <w:tab/>
      </w:r>
      <w:r>
        <w:tab/>
        <w:t>Beschikbaar met DIM-DALI</w:t>
      </w:r>
      <w:r>
        <w:t>, DIM 1-10V</w:t>
      </w:r>
      <w:r>
        <w:br/>
        <w:t>Garantie:</w:t>
      </w:r>
      <w:r>
        <w:tab/>
      </w:r>
      <w:r>
        <w:tab/>
        <w:t>2 jaar</w:t>
      </w:r>
    </w:p>
    <w:p w14:paraId="5474FCDD" w14:textId="77777777" w:rsidR="00097259" w:rsidRDefault="00097259"/>
    <w:sectPr w:rsidR="0009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64"/>
    <w:rsid w:val="000674E6"/>
    <w:rsid w:val="00097259"/>
    <w:rsid w:val="00124C5A"/>
    <w:rsid w:val="00143664"/>
    <w:rsid w:val="00290CF8"/>
    <w:rsid w:val="002B3712"/>
    <w:rsid w:val="00D02811"/>
    <w:rsid w:val="00E72D17"/>
    <w:rsid w:val="00E97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F9EC"/>
  <w15:chartTrackingRefBased/>
  <w15:docId w15:val="{144EC648-844E-4AB8-B013-271E4F49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482</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6</cp:revision>
  <dcterms:created xsi:type="dcterms:W3CDTF">2020-08-20T08:05:00Z</dcterms:created>
  <dcterms:modified xsi:type="dcterms:W3CDTF">2020-08-20T08:29:00Z</dcterms:modified>
</cp:coreProperties>
</file>