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BEDC9" w14:textId="74128380" w:rsidR="002102C7" w:rsidRDefault="00E65A7B">
      <w:proofErr w:type="spellStart"/>
      <w:r>
        <w:t>Futura</w:t>
      </w:r>
      <w:proofErr w:type="spellEnd"/>
      <w:r w:rsidR="00715FFD">
        <w:t xml:space="preserve"> </w:t>
      </w:r>
      <w:r w:rsidR="00E43B87">
        <w:t>SENSOR</w:t>
      </w:r>
    </w:p>
    <w:p w14:paraId="7E55FAE4" w14:textId="7C2B868D" w:rsidR="008A30A4" w:rsidRDefault="007A0EFB">
      <w:r>
        <w:t xml:space="preserve">Het toestel bestaat uit een trogvormige behuizing uit </w:t>
      </w:r>
      <w:proofErr w:type="spellStart"/>
      <w:r>
        <w:t>recycleerbaar</w:t>
      </w:r>
      <w:proofErr w:type="spellEnd"/>
      <w:r>
        <w:t xml:space="preserve"> grijs polycarbonaat, voorzien van koelribben op de rugzijde en een waterdichte aansluitwartel aan weerszijden die doorvoeren mogelijk maakt. Het toestel herbergt een dubbele rij </w:t>
      </w:r>
      <w:proofErr w:type="spellStart"/>
      <w:r>
        <w:t>LEDs</w:t>
      </w:r>
      <w:proofErr w:type="spellEnd"/>
      <w:r>
        <w:t xml:space="preserve"> die bevestigd zijn op een basis uit staalplaat waarop ook de driver bevestigd is. </w:t>
      </w:r>
      <w:r>
        <w:br/>
        <w:t xml:space="preserve">De basis wordt </w:t>
      </w:r>
      <w:proofErr w:type="spellStart"/>
      <w:r>
        <w:t>werktuigloos</w:t>
      </w:r>
      <w:proofErr w:type="spellEnd"/>
      <w:r>
        <w:t xml:space="preserve"> gemonteerd op 2 roestvrijstalen clips die op het plafond worden gevezen. De beschermkap is vervaardigd uit opaal polycarbonaat dewelke bevestigd wordt aan het geheel door middel van roestvrijstalen clips. Het toestel kan optioneel worden voorzien van doorvoerbekabeling 1F of 3F en is beschikbaar met noodunit M1h of M3h</w:t>
      </w:r>
      <w:r>
        <w:t>.</w:t>
      </w:r>
      <w:bookmarkStart w:id="0" w:name="_GoBack"/>
      <w:bookmarkEnd w:id="0"/>
      <w:r>
        <w:br/>
      </w:r>
      <w:r>
        <w:t>Het toestel is voorzien van een ingebouwde</w:t>
      </w:r>
      <w:r>
        <w:t xml:space="preserve"> microwave</w:t>
      </w:r>
      <w:r>
        <w:t xml:space="preserve"> bewegingsmelder die als ‘master-</w:t>
      </w:r>
      <w:proofErr w:type="spellStart"/>
      <w:r>
        <w:t>slave</w:t>
      </w:r>
      <w:proofErr w:type="spellEnd"/>
      <w:r>
        <w:t>’ 5 andere toestellen kan aansturen.</w:t>
      </w:r>
    </w:p>
    <w:p w14:paraId="1E8F93F2" w14:textId="193B614B" w:rsidR="002102C7" w:rsidRDefault="002102C7">
      <w:r>
        <w:t>Beschikbaar in volgende afmetingen:</w:t>
      </w:r>
      <w:r>
        <w:br/>
      </w:r>
      <w:r w:rsidR="000327D1">
        <w:t>612x</w:t>
      </w:r>
      <w:r w:rsidR="00B233DD">
        <w:t>145x100</w:t>
      </w:r>
      <w:r w:rsidR="003E0FBA">
        <w:br/>
      </w:r>
      <w:r w:rsidR="000327D1">
        <w:t>1172x</w:t>
      </w:r>
      <w:r w:rsidR="003E0FBA">
        <w:t>145x100</w:t>
      </w:r>
      <w:r w:rsidR="00B233DD">
        <w:br/>
      </w:r>
      <w:r w:rsidR="000327D1">
        <w:t>1452x</w:t>
      </w:r>
      <w:r w:rsidR="00B233DD">
        <w:t>145x100</w:t>
      </w:r>
    </w:p>
    <w:p w14:paraId="68FE2181" w14:textId="0CDB61C4" w:rsidR="00774C38" w:rsidRDefault="002102C7" w:rsidP="00774C38">
      <w:r>
        <w:t>Beschermingsgraad:</w:t>
      </w:r>
      <w:r>
        <w:tab/>
        <w:t>IP66</w:t>
      </w:r>
      <w:r>
        <w:br/>
        <w:t>Slagvastheid:</w:t>
      </w:r>
      <w:r>
        <w:tab/>
      </w:r>
      <w:r>
        <w:tab/>
        <w:t>IK10 30J</w:t>
      </w:r>
      <w:r w:rsidR="00774C38">
        <w:br/>
        <w:t>Levensduur LEDS:</w:t>
      </w:r>
      <w:r w:rsidR="00500769">
        <w:tab/>
      </w:r>
      <w:r w:rsidR="00774C38">
        <w:tab/>
        <w:t>L</w:t>
      </w:r>
      <w:r w:rsidR="00DC74D1">
        <w:t>9</w:t>
      </w:r>
      <w:r w:rsidR="00801CB5">
        <w:t>0</w:t>
      </w:r>
      <w:r w:rsidR="00774C38">
        <w:t>B10</w:t>
      </w:r>
      <w:r w:rsidR="00896AF0">
        <w:t xml:space="preserve"> </w:t>
      </w:r>
      <w:r w:rsidR="00774C38">
        <w:t>50.000h</w:t>
      </w:r>
      <w:r w:rsidR="00774C38">
        <w:br/>
        <w:t>Lichtkleur:</w:t>
      </w:r>
      <w:r w:rsidR="00774C38">
        <w:tab/>
      </w:r>
      <w:r w:rsidR="00774C38">
        <w:tab/>
        <w:t xml:space="preserve">standaard CRI80 </w:t>
      </w:r>
      <w:r w:rsidR="00B233DD">
        <w:t>4000K</w:t>
      </w:r>
      <w:r w:rsidR="00B233DD">
        <w:br/>
      </w:r>
      <w:r w:rsidR="00774C38">
        <w:t xml:space="preserve"> </w:t>
      </w:r>
      <w:r w:rsidR="00774C38">
        <w:tab/>
      </w:r>
      <w:r w:rsidR="00774C38">
        <w:tab/>
      </w:r>
      <w:r w:rsidR="00774C38">
        <w:tab/>
        <w:t>ook beschikbaar in CRI80 3000K, 500</w:t>
      </w:r>
      <w:r w:rsidR="00731E50">
        <w:t>0K</w:t>
      </w:r>
      <w:r w:rsidR="00843327">
        <w:t>, 6500K/ CRI90 3000K, 4000K</w:t>
      </w:r>
      <w:r w:rsidR="00843327">
        <w:br/>
      </w:r>
      <w:proofErr w:type="spellStart"/>
      <w:r w:rsidR="00843327">
        <w:t>Dimbaar</w:t>
      </w:r>
      <w:proofErr w:type="spellEnd"/>
      <w:r w:rsidR="00843327">
        <w:t>:</w:t>
      </w:r>
      <w:r w:rsidR="00843327">
        <w:tab/>
      </w:r>
      <w:r w:rsidR="00843327">
        <w:tab/>
        <w:t>beschikbaar met DALI-</w:t>
      </w:r>
      <w:proofErr w:type="spellStart"/>
      <w:r w:rsidR="00843327">
        <w:t>dimming</w:t>
      </w:r>
      <w:proofErr w:type="spellEnd"/>
      <w:r w:rsidR="00843327">
        <w:br/>
      </w:r>
      <w:r w:rsidR="00473F8A">
        <w:t>O</w:t>
      </w:r>
      <w:r w:rsidR="00500769">
        <w:t>mgevingstemperatuur:</w:t>
      </w:r>
      <w:r w:rsidR="00500769">
        <w:tab/>
        <w:t>-</w:t>
      </w:r>
      <w:r w:rsidR="00843327">
        <w:t>25</w:t>
      </w:r>
      <w:r w:rsidR="00500769">
        <w:t xml:space="preserve">°C tot </w:t>
      </w:r>
      <w:r w:rsidR="00843327">
        <w:t>50</w:t>
      </w:r>
      <w:r w:rsidR="00500769">
        <w:t>°C</w:t>
      </w:r>
      <w:r w:rsidR="00500769">
        <w:br/>
        <w:t>Certificaten:</w:t>
      </w:r>
      <w:r w:rsidR="00500769">
        <w:tab/>
      </w:r>
      <w:r w:rsidR="00500769">
        <w:tab/>
      </w:r>
      <w:r w:rsidR="00C82AF4">
        <w:t>ENEC,</w:t>
      </w:r>
      <w:r w:rsidR="00500769">
        <w:t xml:space="preserve"> HACCP</w:t>
      </w:r>
      <w:r w:rsidR="00774C38">
        <w:br/>
        <w:t>Garantie:</w:t>
      </w:r>
      <w:r w:rsidR="00774C38">
        <w:tab/>
      </w:r>
      <w:r w:rsidR="00774C38">
        <w:tab/>
        <w:t>5 jaar</w:t>
      </w:r>
    </w:p>
    <w:p w14:paraId="0088EA6D" w14:textId="452B25C0" w:rsidR="00500769" w:rsidRDefault="007D6493" w:rsidP="00774C38">
      <w:r>
        <w:rPr>
          <w:noProof/>
        </w:rPr>
        <w:drawing>
          <wp:inline distT="0" distB="0" distL="0" distR="0" wp14:anchorId="23541BC1" wp14:editId="342DAE88">
            <wp:extent cx="3171825" cy="1994368"/>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190116" cy="2005869"/>
                    </a:xfrm>
                    <a:prstGeom prst="rect">
                      <a:avLst/>
                    </a:prstGeom>
                  </pic:spPr>
                </pic:pic>
              </a:graphicData>
            </a:graphic>
          </wp:inline>
        </w:drawing>
      </w:r>
    </w:p>
    <w:sectPr w:rsidR="00500769" w:rsidSect="002102C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C7"/>
    <w:rsid w:val="000327D1"/>
    <w:rsid w:val="00085EEB"/>
    <w:rsid w:val="000B734E"/>
    <w:rsid w:val="001075A0"/>
    <w:rsid w:val="00114493"/>
    <w:rsid w:val="002102C7"/>
    <w:rsid w:val="00342103"/>
    <w:rsid w:val="003910D4"/>
    <w:rsid w:val="003E0FBA"/>
    <w:rsid w:val="00473F8A"/>
    <w:rsid w:val="00500769"/>
    <w:rsid w:val="005B6351"/>
    <w:rsid w:val="005E588D"/>
    <w:rsid w:val="0061694B"/>
    <w:rsid w:val="00715FFD"/>
    <w:rsid w:val="00731E50"/>
    <w:rsid w:val="00765133"/>
    <w:rsid w:val="00774C38"/>
    <w:rsid w:val="007A0EFB"/>
    <w:rsid w:val="007B3402"/>
    <w:rsid w:val="007D6493"/>
    <w:rsid w:val="00801CB5"/>
    <w:rsid w:val="00804BA9"/>
    <w:rsid w:val="00843327"/>
    <w:rsid w:val="00896AF0"/>
    <w:rsid w:val="008A30A4"/>
    <w:rsid w:val="00927612"/>
    <w:rsid w:val="00945D77"/>
    <w:rsid w:val="009B7F70"/>
    <w:rsid w:val="009E077B"/>
    <w:rsid w:val="00A92FD5"/>
    <w:rsid w:val="00AE4ED3"/>
    <w:rsid w:val="00AF6D8C"/>
    <w:rsid w:val="00B233DD"/>
    <w:rsid w:val="00B840D9"/>
    <w:rsid w:val="00C82AF4"/>
    <w:rsid w:val="00D41D54"/>
    <w:rsid w:val="00DA1579"/>
    <w:rsid w:val="00DC74D1"/>
    <w:rsid w:val="00E43B87"/>
    <w:rsid w:val="00E65A7B"/>
    <w:rsid w:val="00F323B1"/>
    <w:rsid w:val="00FA0B34"/>
    <w:rsid w:val="00FB65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DFCF"/>
  <w15:chartTrackingRefBased/>
  <w15:docId w15:val="{483A7294-7261-4E65-89DE-47ECDE5C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1022</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Gilles Van Parys</cp:lastModifiedBy>
  <cp:revision>2</cp:revision>
  <dcterms:created xsi:type="dcterms:W3CDTF">2020-12-17T08:32:00Z</dcterms:created>
  <dcterms:modified xsi:type="dcterms:W3CDTF">2020-12-17T08:32:00Z</dcterms:modified>
</cp:coreProperties>
</file>